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8B" w:rsidRDefault="00BB1A9B" w:rsidP="002C5EE7">
      <w:pPr>
        <w:pStyle w:val="Heading7"/>
        <w:rPr>
          <w:b/>
          <w:bCs/>
          <w:sz w:val="32"/>
        </w:rPr>
      </w:pPr>
      <w:r>
        <w:rPr>
          <w:b/>
          <w:bCs/>
          <w:noProof/>
          <w:sz w:val="32"/>
          <w:lang w:eastAsia="en-GB"/>
        </w:rPr>
        <w:drawing>
          <wp:inline distT="0" distB="0" distL="0" distR="0">
            <wp:extent cx="3609975" cy="1200150"/>
            <wp:effectExtent l="0" t="0" r="9525" b="0"/>
            <wp:docPr id="1" name="Picture 1" descr="Primary Black Colis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Black Coliseum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9975" cy="1200150"/>
                    </a:xfrm>
                    <a:prstGeom prst="rect">
                      <a:avLst/>
                    </a:prstGeom>
                    <a:noFill/>
                    <a:ln>
                      <a:noFill/>
                    </a:ln>
                  </pic:spPr>
                </pic:pic>
              </a:graphicData>
            </a:graphic>
          </wp:inline>
        </w:drawing>
      </w:r>
    </w:p>
    <w:p w:rsidR="007A4C8B" w:rsidRDefault="007A4C8B" w:rsidP="002C5EE7">
      <w:pPr>
        <w:pStyle w:val="Heading7"/>
        <w:rPr>
          <w:b/>
          <w:bCs/>
          <w:sz w:val="32"/>
        </w:rPr>
      </w:pPr>
    </w:p>
    <w:p w:rsidR="005C7B12" w:rsidRPr="00840E58" w:rsidRDefault="005C7B12" w:rsidP="005C7B12">
      <w:pPr>
        <w:jc w:val="center"/>
        <w:rPr>
          <w:rFonts w:ascii="Arial" w:hAnsi="Arial" w:cs="Arial"/>
          <w:b/>
          <w:bCs/>
          <w:szCs w:val="24"/>
        </w:rPr>
      </w:pPr>
      <w:r>
        <w:rPr>
          <w:rFonts w:ascii="Arial" w:hAnsi="Arial" w:cs="Arial"/>
          <w:b/>
          <w:bCs/>
          <w:szCs w:val="24"/>
        </w:rPr>
        <w:t>MARKETING CAMPAIGNS AND INSIGHT OFFICER</w:t>
      </w:r>
    </w:p>
    <w:p w:rsidR="002C5EE7" w:rsidRDefault="002C5EE7" w:rsidP="002C5EE7"/>
    <w:p w:rsidR="002C5EE7" w:rsidRPr="004242BF" w:rsidRDefault="005C7B12" w:rsidP="002C5EE7">
      <w:pPr>
        <w:rPr>
          <w:rFonts w:ascii="Arial" w:hAnsi="Arial" w:cs="Arial"/>
        </w:rPr>
      </w:pPr>
      <w:r>
        <w:rPr>
          <w:rFonts w:ascii="Arial" w:hAnsi="Arial" w:cs="Arial"/>
        </w:rPr>
        <w:t>Responsible to:</w:t>
      </w:r>
      <w:r>
        <w:rPr>
          <w:rFonts w:ascii="Arial" w:hAnsi="Arial" w:cs="Arial"/>
        </w:rPr>
        <w:tab/>
        <w:t>Head of Marketing &amp; Communications</w:t>
      </w:r>
    </w:p>
    <w:p w:rsidR="002C5EE7" w:rsidRPr="004242BF" w:rsidRDefault="002C5EE7" w:rsidP="002C5EE7">
      <w:pPr>
        <w:rPr>
          <w:rFonts w:ascii="Arial" w:hAnsi="Arial" w:cs="Arial"/>
        </w:rPr>
      </w:pPr>
    </w:p>
    <w:p w:rsidR="002C5EE7" w:rsidRPr="004242BF" w:rsidRDefault="002C5EE7" w:rsidP="002C5EE7">
      <w:pPr>
        <w:rPr>
          <w:rFonts w:ascii="Arial" w:hAnsi="Arial" w:cs="Arial"/>
        </w:rPr>
      </w:pPr>
      <w:r w:rsidRPr="004242BF">
        <w:rPr>
          <w:rFonts w:ascii="Arial" w:hAnsi="Arial" w:cs="Arial"/>
        </w:rPr>
        <w:t>Responsible for:</w:t>
      </w:r>
      <w:r w:rsidRPr="004242BF">
        <w:rPr>
          <w:rFonts w:ascii="Arial" w:hAnsi="Arial" w:cs="Arial"/>
        </w:rPr>
        <w:tab/>
      </w:r>
      <w:r w:rsidR="00BB1A9B" w:rsidRPr="004242BF">
        <w:rPr>
          <w:rFonts w:ascii="Arial" w:hAnsi="Arial" w:cs="Arial"/>
        </w:rPr>
        <w:t>N/A</w:t>
      </w:r>
    </w:p>
    <w:p w:rsidR="002C5EE7" w:rsidRPr="004242BF" w:rsidRDefault="002C5EE7" w:rsidP="002C5EE7">
      <w:pPr>
        <w:rPr>
          <w:rFonts w:ascii="Arial" w:hAnsi="Arial" w:cs="Arial"/>
        </w:rPr>
      </w:pPr>
    </w:p>
    <w:p w:rsidR="002C5EE7" w:rsidRPr="004242BF" w:rsidRDefault="002C5EE7" w:rsidP="002C5EE7">
      <w:pPr>
        <w:jc w:val="both"/>
        <w:rPr>
          <w:rFonts w:ascii="Arial" w:hAnsi="Arial" w:cs="Arial"/>
        </w:rPr>
      </w:pPr>
      <w:r>
        <w:rPr>
          <w:rFonts w:ascii="Arial" w:hAnsi="Arial" w:cs="Arial"/>
        </w:rPr>
        <w:t>Place of work:</w:t>
      </w:r>
      <w:r>
        <w:rPr>
          <w:rFonts w:ascii="Arial" w:hAnsi="Arial" w:cs="Arial"/>
        </w:rPr>
        <w:tab/>
      </w:r>
      <w:r w:rsidRPr="004242BF">
        <w:rPr>
          <w:rFonts w:ascii="Arial" w:hAnsi="Arial" w:cs="Arial"/>
        </w:rPr>
        <w:t>Coliseum Theatre</w:t>
      </w:r>
      <w:r w:rsidR="007A4C8B" w:rsidRPr="007A4C8B">
        <w:rPr>
          <w:rFonts w:ascii="Calibri" w:eastAsia="Calibri" w:hAnsi="Calibri"/>
          <w:szCs w:val="24"/>
        </w:rPr>
        <w:t xml:space="preserve"> </w:t>
      </w:r>
      <w:r w:rsidR="007A4C8B" w:rsidRPr="007A4C8B">
        <w:rPr>
          <w:rFonts w:ascii="Arial" w:hAnsi="Arial" w:cs="Arial"/>
        </w:rPr>
        <w:t>and other venues as required</w:t>
      </w:r>
    </w:p>
    <w:p w:rsidR="002C5EE7" w:rsidRPr="004242BF" w:rsidRDefault="002C5EE7" w:rsidP="002C5EE7">
      <w:pPr>
        <w:rPr>
          <w:rFonts w:ascii="Arial" w:hAnsi="Arial" w:cs="Arial"/>
        </w:rPr>
      </w:pPr>
    </w:p>
    <w:p w:rsidR="002C5EE7" w:rsidRPr="004242BF" w:rsidRDefault="007A4C8B" w:rsidP="002C5EE7">
      <w:pPr>
        <w:ind w:left="2160" w:hanging="2160"/>
        <w:rPr>
          <w:rFonts w:ascii="Arial" w:hAnsi="Arial" w:cs="Arial"/>
        </w:rPr>
      </w:pPr>
      <w:r>
        <w:rPr>
          <w:rFonts w:ascii="Arial" w:hAnsi="Arial" w:cs="Arial"/>
        </w:rPr>
        <w:t>Pension:</w:t>
      </w:r>
      <w:r>
        <w:rPr>
          <w:rFonts w:ascii="Arial" w:hAnsi="Arial" w:cs="Arial"/>
        </w:rPr>
        <w:tab/>
      </w:r>
      <w:r w:rsidRPr="007A4C8B">
        <w:rPr>
          <w:rFonts w:ascii="Arial" w:hAnsi="Arial" w:cs="Arial"/>
        </w:rPr>
        <w:t xml:space="preserve">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w:t>
      </w:r>
      <w:r w:rsidR="00840E58">
        <w:rPr>
          <w:rFonts w:ascii="Arial" w:hAnsi="Arial" w:cs="Arial"/>
        </w:rPr>
        <w:t>Head of Finance</w:t>
      </w:r>
      <w:r w:rsidRPr="007A4C8B">
        <w:rPr>
          <w:rFonts w:ascii="Arial" w:hAnsi="Arial" w:cs="Arial"/>
        </w:rPr>
        <w:t>.</w:t>
      </w:r>
    </w:p>
    <w:p w:rsidR="002C5EE7" w:rsidRDefault="002C5EE7" w:rsidP="002C5EE7">
      <w:pPr>
        <w:rPr>
          <w:rFonts w:ascii="Arial" w:hAnsi="Arial" w:cs="Arial"/>
        </w:rPr>
      </w:pPr>
    </w:p>
    <w:p w:rsidR="00840E58" w:rsidRDefault="007A4C8B" w:rsidP="00840E58">
      <w:pPr>
        <w:ind w:left="1440" w:hanging="1440"/>
        <w:rPr>
          <w:rFonts w:ascii="Arial" w:hAnsi="Arial" w:cs="Arial"/>
        </w:rPr>
      </w:pPr>
      <w:r w:rsidRPr="007A4C8B">
        <w:rPr>
          <w:rFonts w:ascii="Arial" w:hAnsi="Arial" w:cs="Arial"/>
        </w:rPr>
        <w:t>Holidays:</w:t>
      </w:r>
      <w:r w:rsidRPr="007A4C8B">
        <w:rPr>
          <w:rFonts w:ascii="Arial" w:hAnsi="Arial" w:cs="Arial"/>
        </w:rPr>
        <w:tab/>
      </w:r>
      <w:r>
        <w:rPr>
          <w:rFonts w:ascii="Arial" w:hAnsi="Arial" w:cs="Arial"/>
        </w:rPr>
        <w:tab/>
      </w:r>
      <w:r w:rsidRPr="007A4C8B">
        <w:rPr>
          <w:rFonts w:ascii="Arial" w:hAnsi="Arial" w:cs="Arial"/>
        </w:rPr>
        <w:t xml:space="preserve">20 days (pro rata) per year rising to 22 (pro rata) after three years’ </w:t>
      </w:r>
    </w:p>
    <w:p w:rsidR="007A4C8B" w:rsidRPr="007A4C8B" w:rsidRDefault="007A4C8B" w:rsidP="00840E58">
      <w:pPr>
        <w:ind w:left="2160"/>
        <w:rPr>
          <w:rFonts w:ascii="Arial" w:hAnsi="Arial" w:cs="Arial"/>
        </w:rPr>
      </w:pPr>
      <w:r w:rsidRPr="007A4C8B">
        <w:rPr>
          <w:rFonts w:ascii="Arial" w:hAnsi="Arial" w:cs="Arial"/>
        </w:rPr>
        <w:t>service and 25 (pro rata) after five years of service plus public holidays.</w:t>
      </w:r>
    </w:p>
    <w:p w:rsidR="007A4C8B" w:rsidRDefault="007A4C8B" w:rsidP="007A4C8B">
      <w:pPr>
        <w:rPr>
          <w:rFonts w:ascii="Arial" w:hAnsi="Arial" w:cs="Arial"/>
        </w:rPr>
      </w:pPr>
    </w:p>
    <w:p w:rsidR="00840E58" w:rsidRDefault="007A4C8B" w:rsidP="007A4C8B">
      <w:pPr>
        <w:rPr>
          <w:rFonts w:ascii="Arial" w:hAnsi="Arial" w:cs="Arial"/>
        </w:rPr>
      </w:pPr>
      <w:r w:rsidRPr="007A4C8B">
        <w:rPr>
          <w:rFonts w:ascii="Arial" w:hAnsi="Arial" w:cs="Arial"/>
        </w:rPr>
        <w:t>Benefits:</w:t>
      </w:r>
      <w:r w:rsidRPr="007A4C8B">
        <w:rPr>
          <w:rFonts w:ascii="Arial" w:hAnsi="Arial" w:cs="Arial"/>
        </w:rPr>
        <w:tab/>
      </w:r>
      <w:r w:rsidR="00840E58">
        <w:rPr>
          <w:rFonts w:ascii="Arial" w:hAnsi="Arial" w:cs="Arial"/>
        </w:rPr>
        <w:tab/>
      </w:r>
      <w:r w:rsidRPr="007A4C8B">
        <w:rPr>
          <w:rFonts w:ascii="Arial" w:hAnsi="Arial" w:cs="Arial"/>
        </w:rPr>
        <w:t xml:space="preserve">Pension, discounted healthcare, childcare vouchers, travel loans, </w:t>
      </w:r>
    </w:p>
    <w:p w:rsidR="007A4C8B" w:rsidRDefault="007A4C8B" w:rsidP="00840E58">
      <w:pPr>
        <w:ind w:left="1440" w:firstLine="720"/>
        <w:rPr>
          <w:rFonts w:ascii="Arial" w:hAnsi="Arial" w:cs="Arial"/>
        </w:rPr>
      </w:pPr>
      <w:r w:rsidRPr="007A4C8B">
        <w:rPr>
          <w:rFonts w:ascii="Arial" w:hAnsi="Arial" w:cs="Arial"/>
        </w:rPr>
        <w:t>discounted gym membership, complimentary tickets, plus more.</w:t>
      </w:r>
    </w:p>
    <w:p w:rsidR="002C5EE7" w:rsidRPr="004242BF" w:rsidRDefault="002C5EE7" w:rsidP="002C5EE7">
      <w:pPr>
        <w:rPr>
          <w:rFonts w:ascii="Arial" w:hAnsi="Arial" w:cs="Arial"/>
        </w:rPr>
      </w:pPr>
    </w:p>
    <w:p w:rsidR="002C5EE7" w:rsidRDefault="00840E58" w:rsidP="002C5EE7">
      <w:pPr>
        <w:ind w:left="2160" w:hanging="2160"/>
        <w:rPr>
          <w:rFonts w:ascii="Arial" w:hAnsi="Arial" w:cs="Arial"/>
        </w:rPr>
      </w:pPr>
      <w:r>
        <w:rPr>
          <w:rFonts w:ascii="Arial" w:hAnsi="Arial" w:cs="Arial"/>
        </w:rPr>
        <w:t>Hours of work:</w:t>
      </w:r>
      <w:r>
        <w:rPr>
          <w:rFonts w:ascii="Arial" w:hAnsi="Arial" w:cs="Arial"/>
        </w:rPr>
        <w:tab/>
      </w:r>
      <w:r w:rsidR="005C7B12">
        <w:rPr>
          <w:rFonts w:ascii="Arial" w:hAnsi="Arial" w:cs="Arial"/>
        </w:rPr>
        <w:t>An average of 39</w:t>
      </w:r>
      <w:r w:rsidR="001A1021">
        <w:rPr>
          <w:rFonts w:ascii="Arial" w:hAnsi="Arial" w:cs="Arial"/>
        </w:rPr>
        <w:t xml:space="preserve"> </w:t>
      </w:r>
      <w:r w:rsidR="002C5EE7" w:rsidRPr="004242BF">
        <w:rPr>
          <w:rFonts w:ascii="Arial" w:hAnsi="Arial" w:cs="Arial"/>
        </w:rPr>
        <w:t xml:space="preserve">hours per week </w:t>
      </w:r>
      <w:r w:rsidR="005C7B12">
        <w:rPr>
          <w:rFonts w:ascii="Arial" w:hAnsi="Arial" w:cs="Arial"/>
        </w:rPr>
        <w:t xml:space="preserve">to be worked flexibly </w:t>
      </w:r>
      <w:r w:rsidR="002C5EE7" w:rsidRPr="004242BF">
        <w:rPr>
          <w:rFonts w:ascii="Arial" w:hAnsi="Arial" w:cs="Arial"/>
        </w:rPr>
        <w:t>(including evenings and weekend)</w:t>
      </w:r>
      <w:r>
        <w:rPr>
          <w:rFonts w:ascii="Arial" w:hAnsi="Arial" w:cs="Arial"/>
        </w:rPr>
        <w:t>.</w:t>
      </w:r>
    </w:p>
    <w:p w:rsidR="005C7B12" w:rsidRDefault="005C7B12" w:rsidP="002C5EE7">
      <w:pPr>
        <w:ind w:left="2160" w:hanging="2160"/>
        <w:rPr>
          <w:rFonts w:ascii="Arial" w:hAnsi="Arial" w:cs="Arial"/>
        </w:rPr>
      </w:pPr>
    </w:p>
    <w:p w:rsidR="005C7B12" w:rsidRPr="005C7B12" w:rsidRDefault="005C7B12" w:rsidP="005C7B12">
      <w:pPr>
        <w:suppressAutoHyphens/>
        <w:autoSpaceDN w:val="0"/>
        <w:ind w:left="2160" w:right="827"/>
        <w:textAlignment w:val="baseline"/>
        <w:rPr>
          <w:rFonts w:ascii="Arial" w:eastAsia="Calibri" w:hAnsi="Arial" w:cs="Arial"/>
          <w:szCs w:val="22"/>
        </w:rPr>
      </w:pPr>
      <w:r w:rsidRPr="005C7B12">
        <w:rPr>
          <w:rFonts w:ascii="Arial" w:eastAsia="Calibri" w:hAnsi="Arial" w:cs="Arial"/>
          <w:szCs w:val="22"/>
        </w:rPr>
        <w:t xml:space="preserve">Due to the nature of the post some evening and weekend work will be required.  To compensate for this the Coliseum operates flexible working and time off in lieu.  </w:t>
      </w:r>
    </w:p>
    <w:p w:rsidR="002C5EE7" w:rsidRPr="004242BF" w:rsidRDefault="002C5EE7" w:rsidP="002C5EE7">
      <w:pPr>
        <w:rPr>
          <w:rFonts w:ascii="Arial" w:hAnsi="Arial" w:cs="Arial"/>
        </w:rPr>
      </w:pPr>
    </w:p>
    <w:p w:rsidR="00840E58" w:rsidRDefault="002C5EE7" w:rsidP="002C5EE7">
      <w:pPr>
        <w:rPr>
          <w:rFonts w:ascii="Arial" w:hAnsi="Arial" w:cs="Arial"/>
        </w:rPr>
      </w:pPr>
      <w:r w:rsidRPr="00F23F3B">
        <w:rPr>
          <w:rFonts w:ascii="Arial" w:hAnsi="Arial" w:cs="Arial"/>
        </w:rPr>
        <w:t>Salary:</w:t>
      </w:r>
      <w:r w:rsidRPr="00F23F3B">
        <w:rPr>
          <w:rFonts w:ascii="Arial" w:hAnsi="Arial" w:cs="Arial"/>
        </w:rPr>
        <w:tab/>
      </w:r>
      <w:r w:rsidRPr="00F23F3B">
        <w:rPr>
          <w:rFonts w:ascii="Arial" w:hAnsi="Arial" w:cs="Arial"/>
        </w:rPr>
        <w:tab/>
        <w:t>£</w:t>
      </w:r>
      <w:r w:rsidR="005C7B12">
        <w:rPr>
          <w:rFonts w:ascii="Arial" w:hAnsi="Arial" w:cs="Arial"/>
        </w:rPr>
        <w:t>20,412</w:t>
      </w:r>
      <w:r w:rsidR="00840E58">
        <w:rPr>
          <w:rFonts w:ascii="Arial" w:hAnsi="Arial" w:cs="Arial"/>
        </w:rPr>
        <w:t>.</w:t>
      </w:r>
    </w:p>
    <w:p w:rsidR="00840E58" w:rsidRDefault="00840E58" w:rsidP="002C5EE7">
      <w:pPr>
        <w:rPr>
          <w:rFonts w:ascii="Arial" w:hAnsi="Arial" w:cs="Arial"/>
        </w:rPr>
      </w:pPr>
    </w:p>
    <w:p w:rsidR="00840E58" w:rsidRPr="00840E58" w:rsidRDefault="00840E58" w:rsidP="00840E58">
      <w:pPr>
        <w:ind w:left="2160" w:hanging="2160"/>
        <w:rPr>
          <w:rFonts w:ascii="Arial" w:hAnsi="Arial" w:cs="Arial"/>
        </w:rPr>
      </w:pPr>
      <w:r w:rsidRPr="00840E58">
        <w:rPr>
          <w:rFonts w:ascii="Arial" w:hAnsi="Arial" w:cs="Arial"/>
        </w:rPr>
        <w:t>Notice period:</w:t>
      </w:r>
      <w:r w:rsidRPr="00840E58">
        <w:rPr>
          <w:rFonts w:ascii="Arial" w:hAnsi="Arial" w:cs="Arial"/>
        </w:rPr>
        <w:tab/>
      </w:r>
      <w:r w:rsidR="00AE1E3F" w:rsidRPr="002B3BCF">
        <w:rPr>
          <w:rFonts w:ascii="Arial" w:eastAsia="Calibri" w:hAnsi="Arial" w:cs="Arial"/>
          <w:szCs w:val="24"/>
        </w:rPr>
        <w:t xml:space="preserve">The post will have a three month probationary period. </w:t>
      </w:r>
      <w:r w:rsidRPr="00840E58">
        <w:rPr>
          <w:rFonts w:ascii="Arial" w:hAnsi="Arial" w:cs="Arial"/>
        </w:rPr>
        <w:t>After the probationary period the post is subject to one month’s notice on either side.</w:t>
      </w:r>
    </w:p>
    <w:p w:rsidR="00840E58" w:rsidRDefault="00840E58" w:rsidP="002C5EE7">
      <w:pPr>
        <w:rPr>
          <w:rFonts w:ascii="Arial" w:hAnsi="Arial" w:cs="Arial"/>
        </w:rPr>
      </w:pPr>
    </w:p>
    <w:p w:rsidR="00840E58" w:rsidRPr="00840E58" w:rsidRDefault="002C5EE7" w:rsidP="00840E58">
      <w:pPr>
        <w:jc w:val="center"/>
        <w:rPr>
          <w:rFonts w:ascii="Arial" w:hAnsi="Arial" w:cs="Arial"/>
          <w:b/>
          <w:szCs w:val="24"/>
        </w:rPr>
      </w:pPr>
      <w:r w:rsidRPr="004242BF">
        <w:br w:type="page"/>
      </w:r>
      <w:r w:rsidR="00840E58" w:rsidRPr="00840E58">
        <w:rPr>
          <w:rFonts w:ascii="Arial" w:hAnsi="Arial" w:cs="Arial"/>
          <w:b/>
          <w:szCs w:val="24"/>
        </w:rPr>
        <w:lastRenderedPageBreak/>
        <w:t>OLDHAM COLISEUM THEATRE</w:t>
      </w:r>
    </w:p>
    <w:p w:rsidR="00840E58" w:rsidRPr="00840E58" w:rsidRDefault="00840E58" w:rsidP="00840E58">
      <w:pPr>
        <w:jc w:val="center"/>
        <w:rPr>
          <w:rFonts w:ascii="Arial" w:hAnsi="Arial" w:cs="Arial"/>
          <w:b/>
          <w:szCs w:val="24"/>
        </w:rPr>
      </w:pPr>
    </w:p>
    <w:p w:rsidR="002C5EE7" w:rsidRPr="00840E58" w:rsidRDefault="005C7B12" w:rsidP="00840E58">
      <w:pPr>
        <w:jc w:val="center"/>
        <w:rPr>
          <w:rFonts w:ascii="Arial" w:hAnsi="Arial" w:cs="Arial"/>
          <w:b/>
          <w:bCs/>
          <w:szCs w:val="24"/>
        </w:rPr>
      </w:pPr>
      <w:r>
        <w:rPr>
          <w:rFonts w:ascii="Arial" w:hAnsi="Arial" w:cs="Arial"/>
          <w:b/>
          <w:bCs/>
          <w:szCs w:val="24"/>
        </w:rPr>
        <w:t>MARKETING CAMPAIGNS AND INSIGHT OFFICER</w:t>
      </w:r>
    </w:p>
    <w:p w:rsidR="00840E58" w:rsidRPr="00840E58" w:rsidRDefault="00840E58" w:rsidP="00840E58">
      <w:pPr>
        <w:jc w:val="center"/>
        <w:rPr>
          <w:rFonts w:ascii="Arial" w:hAnsi="Arial" w:cs="Arial"/>
          <w:b/>
          <w:bCs/>
          <w:szCs w:val="24"/>
        </w:rPr>
      </w:pPr>
    </w:p>
    <w:p w:rsidR="002C5EE7" w:rsidRPr="00840E58" w:rsidRDefault="002C5EE7" w:rsidP="002C5EE7">
      <w:pPr>
        <w:jc w:val="center"/>
        <w:rPr>
          <w:rFonts w:ascii="Arial" w:hAnsi="Arial" w:cs="Arial"/>
          <w:b/>
          <w:szCs w:val="24"/>
        </w:rPr>
      </w:pPr>
      <w:r w:rsidRPr="00840E58">
        <w:rPr>
          <w:rFonts w:ascii="Arial" w:hAnsi="Arial" w:cs="Arial"/>
          <w:b/>
          <w:szCs w:val="24"/>
        </w:rPr>
        <w:t>Job Description</w:t>
      </w:r>
    </w:p>
    <w:p w:rsidR="002C5EE7" w:rsidRPr="00840E58" w:rsidRDefault="002C5EE7" w:rsidP="002C5EE7">
      <w:pPr>
        <w:rPr>
          <w:rFonts w:ascii="Arial" w:hAnsi="Arial" w:cs="Arial"/>
          <w:szCs w:val="24"/>
        </w:rPr>
      </w:pPr>
    </w:p>
    <w:p w:rsidR="002C5EE7" w:rsidRPr="001A1021" w:rsidRDefault="002C5EE7" w:rsidP="001A1021">
      <w:pPr>
        <w:pStyle w:val="Heading2"/>
        <w:rPr>
          <w:sz w:val="24"/>
        </w:rPr>
      </w:pPr>
      <w:r w:rsidRPr="001A1021">
        <w:rPr>
          <w:sz w:val="24"/>
        </w:rPr>
        <w:t>Core purpose</w:t>
      </w:r>
    </w:p>
    <w:p w:rsidR="001A1021" w:rsidRDefault="005C7B12" w:rsidP="001A1021">
      <w:pPr>
        <w:rPr>
          <w:rFonts w:ascii="Arial" w:hAnsi="Arial" w:cs="Arial"/>
          <w:szCs w:val="24"/>
        </w:rPr>
      </w:pPr>
      <w:r>
        <w:rPr>
          <w:rFonts w:ascii="Arial" w:hAnsi="Arial" w:cs="Arial"/>
          <w:szCs w:val="24"/>
        </w:rPr>
        <w:t>To actively support the delivery of the vision, mission, goals and values set out in the Coliseum business plan.</w:t>
      </w:r>
    </w:p>
    <w:p w:rsidR="005C7B12" w:rsidRDefault="005C7B12" w:rsidP="001A1021">
      <w:pPr>
        <w:rPr>
          <w:rFonts w:ascii="Arial" w:hAnsi="Arial" w:cs="Arial"/>
          <w:szCs w:val="24"/>
        </w:rPr>
      </w:pPr>
    </w:p>
    <w:p w:rsidR="00A37EAB" w:rsidRDefault="005C7B12" w:rsidP="00A37EAB">
      <w:pPr>
        <w:rPr>
          <w:rFonts w:ascii="Arial" w:hAnsi="Arial" w:cs="Arial"/>
          <w:szCs w:val="24"/>
        </w:rPr>
      </w:pPr>
      <w:proofErr w:type="gramStart"/>
      <w:r>
        <w:rPr>
          <w:rFonts w:ascii="Arial" w:hAnsi="Arial" w:cs="Arial"/>
          <w:szCs w:val="24"/>
        </w:rPr>
        <w:t xml:space="preserve">To </w:t>
      </w:r>
      <w:r w:rsidR="00A37EAB">
        <w:rPr>
          <w:rFonts w:ascii="Arial" w:hAnsi="Arial" w:cs="Arial"/>
          <w:szCs w:val="24"/>
        </w:rPr>
        <w:t xml:space="preserve">play an integral role in the development and implementation of </w:t>
      </w:r>
      <w:r>
        <w:rPr>
          <w:rFonts w:ascii="Arial" w:hAnsi="Arial" w:cs="Arial"/>
          <w:szCs w:val="24"/>
        </w:rPr>
        <w:t xml:space="preserve">marketing campaigns to </w:t>
      </w:r>
      <w:r w:rsidR="006F0E9A">
        <w:rPr>
          <w:rFonts w:ascii="Arial" w:hAnsi="Arial" w:cs="Arial"/>
          <w:szCs w:val="24"/>
        </w:rPr>
        <w:t xml:space="preserve">achieve sales targets </w:t>
      </w:r>
      <w:r w:rsidR="006F0E9A">
        <w:rPr>
          <w:rFonts w:ascii="Arial" w:hAnsi="Arial" w:cs="Arial"/>
          <w:szCs w:val="24"/>
        </w:rPr>
        <w:t>and increase</w:t>
      </w:r>
      <w:r w:rsidR="00A37EAB">
        <w:rPr>
          <w:rFonts w:ascii="Arial" w:hAnsi="Arial" w:cs="Arial"/>
          <w:szCs w:val="24"/>
        </w:rPr>
        <w:t xml:space="preserve"> audience growth, engagement and loyalty.</w:t>
      </w:r>
      <w:proofErr w:type="gramEnd"/>
    </w:p>
    <w:p w:rsidR="005C7B12" w:rsidRDefault="005C7B12" w:rsidP="001A1021">
      <w:pPr>
        <w:rPr>
          <w:rFonts w:ascii="Arial" w:hAnsi="Arial" w:cs="Arial"/>
          <w:szCs w:val="24"/>
        </w:rPr>
      </w:pPr>
    </w:p>
    <w:p w:rsidR="005C7B12" w:rsidRPr="001A1021" w:rsidRDefault="005C7B12" w:rsidP="001A1021">
      <w:pPr>
        <w:rPr>
          <w:rFonts w:ascii="Arial" w:hAnsi="Arial" w:cs="Arial"/>
          <w:szCs w:val="24"/>
        </w:rPr>
      </w:pPr>
    </w:p>
    <w:p w:rsidR="009E41F8" w:rsidRDefault="008746AF" w:rsidP="009E41F8">
      <w:pPr>
        <w:pStyle w:val="Heading2"/>
        <w:rPr>
          <w:sz w:val="24"/>
        </w:rPr>
      </w:pPr>
      <w:r>
        <w:rPr>
          <w:sz w:val="24"/>
        </w:rPr>
        <w:t xml:space="preserve">Main </w:t>
      </w:r>
      <w:r w:rsidR="002C5EE7" w:rsidRPr="001A1021">
        <w:rPr>
          <w:sz w:val="24"/>
        </w:rPr>
        <w:t>Duties</w:t>
      </w:r>
      <w:r>
        <w:rPr>
          <w:sz w:val="24"/>
        </w:rPr>
        <w:t xml:space="preserve"> and Responsibilities</w:t>
      </w:r>
    </w:p>
    <w:p w:rsidR="009E41F8" w:rsidRDefault="009E41F8" w:rsidP="009E41F8">
      <w:pPr>
        <w:rPr>
          <w:rFonts w:ascii="Arial" w:hAnsi="Arial" w:cs="Arial"/>
          <w:szCs w:val="24"/>
        </w:rPr>
      </w:pPr>
    </w:p>
    <w:p w:rsidR="009E41F8" w:rsidRPr="009E41F8" w:rsidRDefault="009E41F8" w:rsidP="009E41F8">
      <w:pPr>
        <w:rPr>
          <w:rFonts w:ascii="Arial" w:hAnsi="Arial" w:cs="Arial"/>
          <w:b/>
          <w:szCs w:val="24"/>
        </w:rPr>
      </w:pPr>
      <w:r w:rsidRPr="009E41F8">
        <w:rPr>
          <w:rFonts w:ascii="Arial" w:hAnsi="Arial" w:cs="Arial"/>
          <w:b/>
          <w:szCs w:val="24"/>
        </w:rPr>
        <w:t>Marketing &amp; Campaigns</w:t>
      </w:r>
    </w:p>
    <w:p w:rsidR="005C7B12" w:rsidRDefault="00A37EAB" w:rsidP="005C7B12">
      <w:pPr>
        <w:numPr>
          <w:ilvl w:val="0"/>
          <w:numId w:val="18"/>
        </w:numPr>
        <w:rPr>
          <w:rFonts w:ascii="Arial" w:eastAsia="Times New Roman" w:hAnsi="Arial" w:cs="Arial"/>
          <w:szCs w:val="24"/>
        </w:rPr>
      </w:pPr>
      <w:r>
        <w:rPr>
          <w:rFonts w:ascii="Arial" w:eastAsia="Times New Roman" w:hAnsi="Arial" w:cs="Arial"/>
          <w:szCs w:val="24"/>
        </w:rPr>
        <w:t>Create and plan effective campaigns ensuring they are executed on time and on budget</w:t>
      </w:r>
    </w:p>
    <w:p w:rsidR="005C7B12" w:rsidRDefault="00A37EAB" w:rsidP="005C7B12">
      <w:pPr>
        <w:numPr>
          <w:ilvl w:val="0"/>
          <w:numId w:val="18"/>
        </w:numPr>
        <w:rPr>
          <w:rFonts w:ascii="Arial" w:eastAsia="Times New Roman" w:hAnsi="Arial" w:cs="Arial"/>
          <w:szCs w:val="24"/>
        </w:rPr>
      </w:pPr>
      <w:r>
        <w:rPr>
          <w:rFonts w:ascii="Arial" w:eastAsia="Times New Roman" w:hAnsi="Arial" w:cs="Arial"/>
          <w:szCs w:val="24"/>
        </w:rPr>
        <w:t>U</w:t>
      </w:r>
      <w:r w:rsidR="005C7B12">
        <w:rPr>
          <w:rFonts w:ascii="Arial" w:eastAsia="Times New Roman" w:hAnsi="Arial" w:cs="Arial"/>
          <w:szCs w:val="24"/>
        </w:rPr>
        <w:t xml:space="preserve">ndertaking all aspects of campaign activity across </w:t>
      </w:r>
      <w:r>
        <w:rPr>
          <w:rFonts w:ascii="Arial" w:eastAsia="Times New Roman" w:hAnsi="Arial" w:cs="Arial"/>
          <w:szCs w:val="24"/>
        </w:rPr>
        <w:t xml:space="preserve">all </w:t>
      </w:r>
      <w:r w:rsidR="005C7B12">
        <w:rPr>
          <w:rFonts w:ascii="Arial" w:eastAsia="Times New Roman" w:hAnsi="Arial" w:cs="Arial"/>
          <w:szCs w:val="24"/>
        </w:rPr>
        <w:t>marketing channels</w:t>
      </w:r>
    </w:p>
    <w:p w:rsidR="00A37EAB" w:rsidRDefault="00A37EAB" w:rsidP="005C7B12">
      <w:pPr>
        <w:numPr>
          <w:ilvl w:val="0"/>
          <w:numId w:val="18"/>
        </w:numPr>
        <w:rPr>
          <w:rFonts w:ascii="Arial" w:eastAsia="Times New Roman" w:hAnsi="Arial" w:cs="Arial"/>
          <w:szCs w:val="24"/>
        </w:rPr>
      </w:pPr>
      <w:r>
        <w:rPr>
          <w:rFonts w:ascii="Arial" w:eastAsia="Times New Roman" w:hAnsi="Arial" w:cs="Arial"/>
          <w:szCs w:val="24"/>
        </w:rPr>
        <w:t>Develop</w:t>
      </w:r>
      <w:r w:rsidR="006F0E9A">
        <w:rPr>
          <w:rFonts w:ascii="Arial" w:eastAsia="Times New Roman" w:hAnsi="Arial" w:cs="Arial"/>
          <w:szCs w:val="24"/>
        </w:rPr>
        <w:t xml:space="preserve">, maintain </w:t>
      </w:r>
      <w:r>
        <w:rPr>
          <w:rFonts w:ascii="Arial" w:eastAsia="Times New Roman" w:hAnsi="Arial" w:cs="Arial"/>
          <w:szCs w:val="24"/>
        </w:rPr>
        <w:t>and monitor the Coliseum’s social media accounts</w:t>
      </w:r>
    </w:p>
    <w:p w:rsidR="005C7B12" w:rsidRPr="00A37EAB" w:rsidRDefault="00A37EAB" w:rsidP="005C7B12">
      <w:pPr>
        <w:numPr>
          <w:ilvl w:val="0"/>
          <w:numId w:val="18"/>
        </w:numPr>
        <w:rPr>
          <w:rFonts w:ascii="Arial" w:eastAsia="Times New Roman" w:hAnsi="Arial" w:cs="Arial"/>
          <w:szCs w:val="24"/>
        </w:rPr>
      </w:pPr>
      <w:r>
        <w:rPr>
          <w:rFonts w:ascii="Arial" w:eastAsia="Times New Roman" w:hAnsi="Arial" w:cs="Arial"/>
          <w:szCs w:val="24"/>
        </w:rPr>
        <w:t xml:space="preserve">Manage the delivery of </w:t>
      </w:r>
      <w:r w:rsidR="005C7B12" w:rsidRPr="00A37EAB">
        <w:rPr>
          <w:rFonts w:ascii="Arial" w:eastAsia="Times New Roman" w:hAnsi="Arial" w:cs="Arial"/>
          <w:szCs w:val="24"/>
        </w:rPr>
        <w:t xml:space="preserve">direct marketing, particularly direct mail and email marketing, ensuring </w:t>
      </w:r>
      <w:r>
        <w:rPr>
          <w:rFonts w:ascii="Arial" w:eastAsia="Times New Roman" w:hAnsi="Arial" w:cs="Arial"/>
          <w:szCs w:val="24"/>
        </w:rPr>
        <w:t>strategic</w:t>
      </w:r>
      <w:r w:rsidR="005C7B12" w:rsidRPr="00A37EAB">
        <w:rPr>
          <w:rFonts w:ascii="Arial" w:eastAsia="Times New Roman" w:hAnsi="Arial" w:cs="Arial"/>
          <w:szCs w:val="24"/>
        </w:rPr>
        <w:t xml:space="preserve"> targeting</w:t>
      </w:r>
      <w:r>
        <w:rPr>
          <w:rFonts w:ascii="Arial" w:eastAsia="Times New Roman" w:hAnsi="Arial" w:cs="Arial"/>
          <w:szCs w:val="24"/>
        </w:rPr>
        <w:t xml:space="preserve"> and analysis</w:t>
      </w:r>
    </w:p>
    <w:p w:rsidR="005C7B12" w:rsidRDefault="00A37EAB" w:rsidP="005C7B12">
      <w:pPr>
        <w:numPr>
          <w:ilvl w:val="0"/>
          <w:numId w:val="18"/>
        </w:numPr>
        <w:rPr>
          <w:rFonts w:ascii="Arial" w:eastAsia="Times New Roman" w:hAnsi="Arial" w:cs="Arial"/>
          <w:szCs w:val="24"/>
        </w:rPr>
      </w:pPr>
      <w:r>
        <w:rPr>
          <w:rFonts w:ascii="Arial" w:eastAsia="Times New Roman" w:hAnsi="Arial" w:cs="Arial"/>
          <w:szCs w:val="24"/>
        </w:rPr>
        <w:t>B</w:t>
      </w:r>
      <w:r w:rsidR="005C7B12">
        <w:rPr>
          <w:rFonts w:ascii="Arial" w:eastAsia="Times New Roman" w:hAnsi="Arial" w:cs="Arial"/>
          <w:szCs w:val="24"/>
        </w:rPr>
        <w:t>e responsible for the Coliseum’s website, ensur</w:t>
      </w:r>
      <w:r>
        <w:rPr>
          <w:rFonts w:ascii="Arial" w:eastAsia="Times New Roman" w:hAnsi="Arial" w:cs="Arial"/>
          <w:szCs w:val="24"/>
        </w:rPr>
        <w:t>ing</w:t>
      </w:r>
      <w:r w:rsidR="005C7B12">
        <w:rPr>
          <w:rFonts w:ascii="Arial" w:eastAsia="Times New Roman" w:hAnsi="Arial" w:cs="Arial"/>
          <w:szCs w:val="24"/>
        </w:rPr>
        <w:t xml:space="preserve"> the </w:t>
      </w:r>
      <w:r>
        <w:rPr>
          <w:rFonts w:ascii="Arial" w:eastAsia="Times New Roman" w:hAnsi="Arial" w:cs="Arial"/>
          <w:szCs w:val="24"/>
        </w:rPr>
        <w:t xml:space="preserve">highest level of accuracy, accessibility and </w:t>
      </w:r>
      <w:r w:rsidR="005C7B12">
        <w:rPr>
          <w:rFonts w:ascii="Arial" w:eastAsia="Times New Roman" w:hAnsi="Arial" w:cs="Arial"/>
          <w:szCs w:val="24"/>
        </w:rPr>
        <w:t xml:space="preserve">customer </w:t>
      </w:r>
      <w:r w:rsidR="00BB1A9B">
        <w:rPr>
          <w:rFonts w:ascii="Arial" w:eastAsia="Times New Roman" w:hAnsi="Arial" w:cs="Arial"/>
          <w:szCs w:val="24"/>
        </w:rPr>
        <w:t>experience</w:t>
      </w:r>
    </w:p>
    <w:p w:rsidR="005C7B12" w:rsidRDefault="005C7B12" w:rsidP="005C7B12">
      <w:pPr>
        <w:numPr>
          <w:ilvl w:val="0"/>
          <w:numId w:val="18"/>
        </w:numPr>
        <w:rPr>
          <w:rFonts w:ascii="Arial" w:eastAsia="Times New Roman" w:hAnsi="Arial" w:cs="Arial"/>
          <w:szCs w:val="24"/>
        </w:rPr>
      </w:pPr>
      <w:r>
        <w:rPr>
          <w:rFonts w:ascii="Arial" w:eastAsia="Times New Roman" w:hAnsi="Arial" w:cs="Arial"/>
          <w:szCs w:val="24"/>
        </w:rPr>
        <w:t xml:space="preserve">Commission marketing resources, liaising </w:t>
      </w:r>
      <w:r w:rsidR="009E41F8">
        <w:rPr>
          <w:rFonts w:ascii="Arial" w:eastAsia="Times New Roman" w:hAnsi="Arial" w:cs="Arial"/>
          <w:szCs w:val="24"/>
        </w:rPr>
        <w:t>with designers and suppliers</w:t>
      </w:r>
    </w:p>
    <w:p w:rsidR="009E41F8" w:rsidRDefault="00A37EAB" w:rsidP="005C7B12">
      <w:pPr>
        <w:numPr>
          <w:ilvl w:val="0"/>
          <w:numId w:val="18"/>
        </w:numPr>
        <w:rPr>
          <w:rFonts w:ascii="Arial" w:eastAsia="Times New Roman" w:hAnsi="Arial" w:cs="Arial"/>
          <w:szCs w:val="24"/>
        </w:rPr>
      </w:pPr>
      <w:r>
        <w:rPr>
          <w:rFonts w:ascii="Arial" w:eastAsia="Times New Roman" w:hAnsi="Arial" w:cs="Arial"/>
          <w:szCs w:val="24"/>
        </w:rPr>
        <w:t>L</w:t>
      </w:r>
      <w:r w:rsidR="00BB1A9B">
        <w:rPr>
          <w:rFonts w:ascii="Arial" w:eastAsia="Times New Roman" w:hAnsi="Arial" w:cs="Arial"/>
          <w:szCs w:val="24"/>
        </w:rPr>
        <w:t>iaise</w:t>
      </w:r>
      <w:r w:rsidR="009E41F8">
        <w:rPr>
          <w:rFonts w:ascii="Arial" w:eastAsia="Times New Roman" w:hAnsi="Arial" w:cs="Arial"/>
          <w:szCs w:val="24"/>
        </w:rPr>
        <w:t xml:space="preserve"> with partner organisations to build positive relationships</w:t>
      </w:r>
    </w:p>
    <w:p w:rsidR="009E41F8" w:rsidRDefault="009E41F8" w:rsidP="005C7B12">
      <w:pPr>
        <w:numPr>
          <w:ilvl w:val="0"/>
          <w:numId w:val="18"/>
        </w:numPr>
        <w:rPr>
          <w:rFonts w:ascii="Arial" w:eastAsia="Times New Roman" w:hAnsi="Arial" w:cs="Arial"/>
          <w:szCs w:val="24"/>
        </w:rPr>
      </w:pPr>
      <w:r>
        <w:rPr>
          <w:rFonts w:ascii="Arial" w:eastAsia="Times New Roman" w:hAnsi="Arial" w:cs="Arial"/>
          <w:szCs w:val="24"/>
        </w:rPr>
        <w:t>Ensure all marketing campaigns and materials comply with the Coliseum’s brand identity</w:t>
      </w:r>
    </w:p>
    <w:p w:rsidR="009E41F8" w:rsidRPr="009E41F8" w:rsidRDefault="009E41F8" w:rsidP="009E41F8">
      <w:pPr>
        <w:numPr>
          <w:ilvl w:val="0"/>
          <w:numId w:val="18"/>
        </w:numPr>
        <w:rPr>
          <w:rFonts w:ascii="Arial" w:eastAsia="Times New Roman" w:hAnsi="Arial" w:cs="Arial"/>
          <w:szCs w:val="24"/>
        </w:rPr>
      </w:pPr>
      <w:r>
        <w:rPr>
          <w:rFonts w:ascii="Arial" w:eastAsia="Times New Roman" w:hAnsi="Arial" w:cs="Arial"/>
          <w:szCs w:val="24"/>
        </w:rPr>
        <w:t>Maintain Front of House displays and information</w:t>
      </w:r>
    </w:p>
    <w:p w:rsidR="005C7B12" w:rsidRDefault="005C7B12" w:rsidP="001A1021">
      <w:pPr>
        <w:rPr>
          <w:rFonts w:ascii="Arial" w:eastAsia="Times New Roman" w:hAnsi="Arial" w:cs="Arial"/>
          <w:b/>
          <w:szCs w:val="24"/>
        </w:rPr>
      </w:pPr>
    </w:p>
    <w:p w:rsidR="009E41F8" w:rsidRDefault="009E41F8" w:rsidP="001A1021">
      <w:pPr>
        <w:rPr>
          <w:rFonts w:ascii="Arial" w:eastAsia="Times New Roman" w:hAnsi="Arial" w:cs="Arial"/>
          <w:b/>
          <w:szCs w:val="24"/>
        </w:rPr>
      </w:pPr>
      <w:r>
        <w:rPr>
          <w:rFonts w:ascii="Arial" w:eastAsia="Times New Roman" w:hAnsi="Arial" w:cs="Arial"/>
          <w:b/>
          <w:szCs w:val="24"/>
        </w:rPr>
        <w:t>Insight</w:t>
      </w:r>
    </w:p>
    <w:p w:rsidR="009E41F8" w:rsidRDefault="00A37EAB" w:rsidP="009E41F8">
      <w:pPr>
        <w:numPr>
          <w:ilvl w:val="0"/>
          <w:numId w:val="19"/>
        </w:numPr>
        <w:rPr>
          <w:rFonts w:ascii="Arial" w:eastAsia="Times New Roman" w:hAnsi="Arial" w:cs="Arial"/>
          <w:szCs w:val="24"/>
        </w:rPr>
      </w:pPr>
      <w:r>
        <w:rPr>
          <w:rFonts w:ascii="Arial" w:eastAsia="Times New Roman" w:hAnsi="Arial" w:cs="Arial"/>
          <w:szCs w:val="24"/>
        </w:rPr>
        <w:t xml:space="preserve">Work </w:t>
      </w:r>
      <w:r w:rsidR="00166773" w:rsidRPr="00166773">
        <w:rPr>
          <w:rFonts w:ascii="Arial" w:eastAsia="Times New Roman" w:hAnsi="Arial" w:cs="Arial"/>
          <w:szCs w:val="24"/>
        </w:rPr>
        <w:t xml:space="preserve">with the Box Office Team </w:t>
      </w:r>
      <w:r>
        <w:rPr>
          <w:rFonts w:ascii="Arial" w:eastAsia="Times New Roman" w:hAnsi="Arial" w:cs="Arial"/>
          <w:szCs w:val="24"/>
        </w:rPr>
        <w:t xml:space="preserve">to </w:t>
      </w:r>
      <w:r w:rsidR="00166773" w:rsidRPr="00166773">
        <w:rPr>
          <w:rFonts w:ascii="Arial" w:eastAsia="Times New Roman" w:hAnsi="Arial" w:cs="Arial"/>
          <w:szCs w:val="24"/>
        </w:rPr>
        <w:t>m</w:t>
      </w:r>
      <w:r w:rsidR="009E41F8" w:rsidRPr="00166773">
        <w:rPr>
          <w:rFonts w:ascii="Arial" w:eastAsia="Times New Roman" w:hAnsi="Arial" w:cs="Arial"/>
          <w:szCs w:val="24"/>
        </w:rPr>
        <w:t>onito</w:t>
      </w:r>
      <w:r w:rsidR="00166773" w:rsidRPr="00166773">
        <w:rPr>
          <w:rFonts w:ascii="Arial" w:eastAsia="Times New Roman" w:hAnsi="Arial" w:cs="Arial"/>
          <w:szCs w:val="24"/>
        </w:rPr>
        <w:t>r</w:t>
      </w:r>
      <w:r w:rsidR="009E41F8" w:rsidRPr="00166773">
        <w:rPr>
          <w:rFonts w:ascii="Arial" w:eastAsia="Times New Roman" w:hAnsi="Arial" w:cs="Arial"/>
          <w:szCs w:val="24"/>
        </w:rPr>
        <w:t xml:space="preserve"> the return-on-</w:t>
      </w:r>
      <w:r w:rsidR="00166773" w:rsidRPr="00166773">
        <w:rPr>
          <w:rFonts w:ascii="Arial" w:eastAsia="Times New Roman" w:hAnsi="Arial" w:cs="Arial"/>
          <w:szCs w:val="24"/>
        </w:rPr>
        <w:t>investment</w:t>
      </w:r>
      <w:r w:rsidR="009E41F8" w:rsidRPr="00166773">
        <w:rPr>
          <w:rFonts w:ascii="Arial" w:eastAsia="Times New Roman" w:hAnsi="Arial" w:cs="Arial"/>
          <w:szCs w:val="24"/>
        </w:rPr>
        <w:t xml:space="preserve"> of marketing campaigns and activity through the use of Patronbase ticketing system</w:t>
      </w:r>
    </w:p>
    <w:p w:rsidR="00166773" w:rsidRDefault="00A37EAB" w:rsidP="009E41F8">
      <w:pPr>
        <w:numPr>
          <w:ilvl w:val="0"/>
          <w:numId w:val="19"/>
        </w:numPr>
        <w:rPr>
          <w:rFonts w:ascii="Arial" w:eastAsia="Times New Roman" w:hAnsi="Arial" w:cs="Arial"/>
          <w:szCs w:val="24"/>
        </w:rPr>
      </w:pPr>
      <w:r>
        <w:rPr>
          <w:rFonts w:ascii="Arial" w:eastAsia="Times New Roman" w:hAnsi="Arial" w:cs="Arial"/>
          <w:szCs w:val="24"/>
        </w:rPr>
        <w:t>M</w:t>
      </w:r>
      <w:r w:rsidR="00166773">
        <w:rPr>
          <w:rFonts w:ascii="Arial" w:eastAsia="Times New Roman" w:hAnsi="Arial" w:cs="Arial"/>
          <w:szCs w:val="24"/>
        </w:rPr>
        <w:t>onitor and report on sales patterns</w:t>
      </w:r>
      <w:r w:rsidR="006F0E9A">
        <w:rPr>
          <w:rFonts w:ascii="Arial" w:eastAsia="Times New Roman" w:hAnsi="Arial" w:cs="Arial"/>
          <w:szCs w:val="24"/>
        </w:rPr>
        <w:t xml:space="preserve"> providing analysis and making recommendations as appropriate</w:t>
      </w:r>
    </w:p>
    <w:p w:rsidR="00166773" w:rsidRDefault="00166773" w:rsidP="009E41F8">
      <w:pPr>
        <w:numPr>
          <w:ilvl w:val="0"/>
          <w:numId w:val="19"/>
        </w:numPr>
        <w:rPr>
          <w:rFonts w:ascii="Arial" w:eastAsia="Times New Roman" w:hAnsi="Arial" w:cs="Arial"/>
          <w:szCs w:val="24"/>
        </w:rPr>
      </w:pPr>
      <w:r>
        <w:rPr>
          <w:rFonts w:ascii="Arial" w:eastAsia="Times New Roman" w:hAnsi="Arial" w:cs="Arial"/>
          <w:szCs w:val="24"/>
        </w:rPr>
        <w:t xml:space="preserve">Assess the Coliseum’s website performance using Google Analytics </w:t>
      </w:r>
      <w:r w:rsidR="00A37EAB">
        <w:rPr>
          <w:rFonts w:ascii="Arial" w:eastAsia="Times New Roman" w:hAnsi="Arial" w:cs="Arial"/>
          <w:szCs w:val="24"/>
        </w:rPr>
        <w:t>and make appropriate recommendations for development</w:t>
      </w:r>
    </w:p>
    <w:p w:rsidR="00166773" w:rsidRPr="00166773" w:rsidRDefault="00A37EAB" w:rsidP="00166773">
      <w:pPr>
        <w:numPr>
          <w:ilvl w:val="0"/>
          <w:numId w:val="19"/>
        </w:numPr>
        <w:rPr>
          <w:rFonts w:ascii="Arial" w:eastAsia="Times New Roman" w:hAnsi="Arial" w:cs="Arial"/>
          <w:szCs w:val="24"/>
        </w:rPr>
      </w:pPr>
      <w:r>
        <w:rPr>
          <w:rFonts w:ascii="Arial" w:eastAsia="Times New Roman" w:hAnsi="Arial" w:cs="Arial"/>
          <w:szCs w:val="24"/>
        </w:rPr>
        <w:t>Conduct research into audience behaviour</w:t>
      </w:r>
      <w:r w:rsidR="00166773">
        <w:rPr>
          <w:rFonts w:ascii="Arial" w:eastAsia="Times New Roman" w:hAnsi="Arial" w:cs="Arial"/>
          <w:szCs w:val="24"/>
        </w:rPr>
        <w:t xml:space="preserve">, particularly supporting in the Audience Finder and Quality Metrics research </w:t>
      </w:r>
      <w:bookmarkStart w:id="0" w:name="_GoBack"/>
      <w:bookmarkEnd w:id="0"/>
      <w:r w:rsidR="00166773">
        <w:rPr>
          <w:rFonts w:ascii="Arial" w:eastAsia="Times New Roman" w:hAnsi="Arial" w:cs="Arial"/>
          <w:szCs w:val="24"/>
        </w:rPr>
        <w:t>programmes, alongside in-house research</w:t>
      </w:r>
    </w:p>
    <w:p w:rsidR="005C7B12" w:rsidRDefault="005C7B12" w:rsidP="001A1021">
      <w:pPr>
        <w:rPr>
          <w:rFonts w:ascii="Arial" w:eastAsia="Times New Roman" w:hAnsi="Arial" w:cs="Arial"/>
          <w:b/>
          <w:szCs w:val="24"/>
        </w:rPr>
      </w:pPr>
    </w:p>
    <w:p w:rsidR="001A1021" w:rsidRPr="001A1021" w:rsidRDefault="001A1021" w:rsidP="001A1021">
      <w:pPr>
        <w:rPr>
          <w:rFonts w:ascii="Arial" w:eastAsia="Times New Roman" w:hAnsi="Arial" w:cs="Arial"/>
          <w:b/>
          <w:szCs w:val="24"/>
        </w:rPr>
      </w:pPr>
      <w:r w:rsidRPr="001A1021">
        <w:rPr>
          <w:rFonts w:ascii="Arial" w:eastAsia="Times New Roman" w:hAnsi="Arial" w:cs="Arial"/>
          <w:b/>
          <w:szCs w:val="24"/>
        </w:rPr>
        <w:t>General</w:t>
      </w:r>
    </w:p>
    <w:p w:rsidR="001A2483" w:rsidRDefault="001A2483" w:rsidP="001A1021">
      <w:pPr>
        <w:numPr>
          <w:ilvl w:val="0"/>
          <w:numId w:val="16"/>
        </w:numPr>
        <w:rPr>
          <w:rFonts w:ascii="Arial" w:eastAsia="Calibri" w:hAnsi="Arial" w:cs="Arial"/>
          <w:szCs w:val="24"/>
        </w:rPr>
      </w:pPr>
      <w:r>
        <w:rPr>
          <w:rFonts w:ascii="Arial" w:eastAsia="Calibri" w:hAnsi="Arial" w:cs="Arial"/>
          <w:szCs w:val="24"/>
        </w:rPr>
        <w:t>Deputise for the Head of Marketing &amp; Communications as required</w:t>
      </w:r>
    </w:p>
    <w:p w:rsidR="001A2483" w:rsidRDefault="001A2483" w:rsidP="001A1021">
      <w:pPr>
        <w:numPr>
          <w:ilvl w:val="0"/>
          <w:numId w:val="16"/>
        </w:numPr>
        <w:rPr>
          <w:rFonts w:ascii="Arial" w:eastAsia="Calibri" w:hAnsi="Arial" w:cs="Arial"/>
          <w:szCs w:val="24"/>
        </w:rPr>
      </w:pPr>
      <w:r>
        <w:rPr>
          <w:rFonts w:ascii="Arial" w:eastAsia="Calibri" w:hAnsi="Arial" w:cs="Arial"/>
          <w:szCs w:val="24"/>
        </w:rPr>
        <w:t>Maintain departmental administrative systems, particularly financial records</w:t>
      </w:r>
    </w:p>
    <w:p w:rsidR="001A1021" w:rsidRPr="001A1021" w:rsidRDefault="001A1021" w:rsidP="001A1021">
      <w:pPr>
        <w:numPr>
          <w:ilvl w:val="0"/>
          <w:numId w:val="16"/>
        </w:numPr>
        <w:rPr>
          <w:rFonts w:ascii="Arial" w:eastAsia="Calibri" w:hAnsi="Arial" w:cs="Arial"/>
          <w:szCs w:val="24"/>
        </w:rPr>
      </w:pPr>
      <w:r w:rsidRPr="001A1021">
        <w:rPr>
          <w:rFonts w:ascii="Arial" w:eastAsia="Calibri" w:hAnsi="Arial" w:cs="Arial"/>
          <w:szCs w:val="24"/>
        </w:rPr>
        <w:t xml:space="preserve">Undertake any relevant training </w:t>
      </w:r>
      <w:r w:rsidR="00A37EAB">
        <w:rPr>
          <w:rFonts w:ascii="Arial" w:eastAsia="Calibri" w:hAnsi="Arial" w:cs="Arial"/>
          <w:szCs w:val="24"/>
        </w:rPr>
        <w:t xml:space="preserve">and development </w:t>
      </w:r>
      <w:r w:rsidRPr="001A1021">
        <w:rPr>
          <w:rFonts w:ascii="Arial" w:eastAsia="Calibri" w:hAnsi="Arial" w:cs="Arial"/>
          <w:szCs w:val="24"/>
        </w:rPr>
        <w:t>as may be appropriate to the post;</w:t>
      </w:r>
    </w:p>
    <w:p w:rsidR="001A1021" w:rsidRDefault="001A1021" w:rsidP="00637353">
      <w:pPr>
        <w:numPr>
          <w:ilvl w:val="0"/>
          <w:numId w:val="16"/>
        </w:numPr>
        <w:rPr>
          <w:rFonts w:ascii="Arial" w:eastAsia="Calibri" w:hAnsi="Arial" w:cs="Arial"/>
          <w:szCs w:val="24"/>
        </w:rPr>
      </w:pPr>
      <w:r w:rsidRPr="001A1021">
        <w:rPr>
          <w:rFonts w:ascii="Arial" w:eastAsia="Calibri" w:hAnsi="Arial" w:cs="Arial"/>
          <w:szCs w:val="24"/>
        </w:rPr>
        <w:t xml:space="preserve">Advocate and </w:t>
      </w:r>
      <w:r w:rsidR="00637353">
        <w:rPr>
          <w:rFonts w:ascii="Arial" w:eastAsia="Calibri" w:hAnsi="Arial" w:cs="Arial"/>
          <w:szCs w:val="24"/>
        </w:rPr>
        <w:t>r</w:t>
      </w:r>
      <w:r w:rsidR="00637353" w:rsidRPr="00637353">
        <w:rPr>
          <w:rFonts w:ascii="Arial" w:eastAsia="Calibri" w:hAnsi="Arial" w:cs="Arial"/>
          <w:szCs w:val="24"/>
        </w:rPr>
        <w:t>epresent the Coliseum both in and out of the building in an informed and articulate manner;</w:t>
      </w:r>
    </w:p>
    <w:p w:rsidR="001A2483" w:rsidRPr="00637353" w:rsidRDefault="001A2483" w:rsidP="00637353">
      <w:pPr>
        <w:numPr>
          <w:ilvl w:val="0"/>
          <w:numId w:val="16"/>
        </w:numPr>
        <w:rPr>
          <w:rFonts w:ascii="Arial" w:eastAsia="Calibri" w:hAnsi="Arial" w:cs="Arial"/>
          <w:szCs w:val="24"/>
        </w:rPr>
      </w:pPr>
      <w:r>
        <w:rPr>
          <w:rFonts w:ascii="Arial" w:eastAsia="Calibri" w:hAnsi="Arial" w:cs="Arial"/>
          <w:szCs w:val="24"/>
        </w:rPr>
        <w:t xml:space="preserve">Develop a </w:t>
      </w:r>
      <w:r w:rsidR="00BB1A9B">
        <w:rPr>
          <w:rFonts w:ascii="Arial" w:eastAsia="Calibri" w:hAnsi="Arial" w:cs="Arial"/>
          <w:szCs w:val="24"/>
        </w:rPr>
        <w:t>thorough</w:t>
      </w:r>
      <w:r>
        <w:rPr>
          <w:rFonts w:ascii="Arial" w:eastAsia="Calibri" w:hAnsi="Arial" w:cs="Arial"/>
          <w:szCs w:val="24"/>
        </w:rPr>
        <w:t xml:space="preserve"> understanding of the Coliseum’s programme</w:t>
      </w:r>
    </w:p>
    <w:p w:rsidR="001A1021" w:rsidRPr="001A1021" w:rsidRDefault="001A1021" w:rsidP="001A1021">
      <w:pPr>
        <w:numPr>
          <w:ilvl w:val="0"/>
          <w:numId w:val="16"/>
        </w:numPr>
        <w:rPr>
          <w:rFonts w:ascii="Arial" w:eastAsia="Calibri" w:hAnsi="Arial" w:cs="Arial"/>
          <w:szCs w:val="24"/>
        </w:rPr>
      </w:pPr>
      <w:r w:rsidRPr="001A1021">
        <w:rPr>
          <w:rFonts w:ascii="Arial" w:eastAsia="Calibri" w:hAnsi="Arial" w:cs="Arial"/>
          <w:szCs w:val="24"/>
        </w:rPr>
        <w:t>Maintain the confidentiality of all affairs of the Company that shou</w:t>
      </w:r>
      <w:r w:rsidR="00FD0D8E">
        <w:rPr>
          <w:rFonts w:ascii="Arial" w:eastAsia="Calibri" w:hAnsi="Arial" w:cs="Arial"/>
          <w:szCs w:val="24"/>
        </w:rPr>
        <w:t>ld properly remain confidential;</w:t>
      </w:r>
    </w:p>
    <w:p w:rsidR="001A1021" w:rsidRDefault="001A1021" w:rsidP="001A2483">
      <w:pPr>
        <w:numPr>
          <w:ilvl w:val="0"/>
          <w:numId w:val="16"/>
        </w:numPr>
        <w:rPr>
          <w:rFonts w:ascii="Arial" w:eastAsia="Calibri" w:hAnsi="Arial" w:cs="Arial"/>
          <w:szCs w:val="24"/>
        </w:rPr>
      </w:pPr>
      <w:r w:rsidRPr="001A1021">
        <w:rPr>
          <w:rFonts w:ascii="Arial" w:eastAsia="Calibri" w:hAnsi="Arial" w:cs="Arial"/>
          <w:szCs w:val="24"/>
        </w:rPr>
        <w:lastRenderedPageBreak/>
        <w:t>Attend internal and external meetings as required;</w:t>
      </w:r>
    </w:p>
    <w:p w:rsidR="001A1021" w:rsidRDefault="001A1021" w:rsidP="001A1021">
      <w:pPr>
        <w:numPr>
          <w:ilvl w:val="0"/>
          <w:numId w:val="16"/>
        </w:numPr>
        <w:rPr>
          <w:rFonts w:ascii="Arial" w:eastAsia="Calibri" w:hAnsi="Arial" w:cs="Arial"/>
          <w:szCs w:val="24"/>
        </w:rPr>
      </w:pPr>
      <w:r w:rsidRPr="001A1021">
        <w:rPr>
          <w:rFonts w:ascii="Arial" w:eastAsia="Calibri" w:hAnsi="Arial" w:cs="Arial"/>
          <w:szCs w:val="24"/>
        </w:rPr>
        <w:t>Communicate with all customers, external agencies and users in a professional and effective way;</w:t>
      </w:r>
    </w:p>
    <w:p w:rsidR="00637353" w:rsidRPr="00637353" w:rsidRDefault="00637353" w:rsidP="00637353">
      <w:pPr>
        <w:numPr>
          <w:ilvl w:val="0"/>
          <w:numId w:val="17"/>
        </w:numPr>
        <w:rPr>
          <w:rFonts w:ascii="Arial" w:eastAsia="Times New Roman" w:hAnsi="Arial" w:cs="Arial"/>
          <w:szCs w:val="24"/>
        </w:rPr>
      </w:pPr>
      <w:r w:rsidRPr="00637353">
        <w:rPr>
          <w:rFonts w:ascii="Arial" w:eastAsia="Times New Roman" w:hAnsi="Arial" w:cs="Arial"/>
          <w:szCs w:val="24"/>
        </w:rPr>
        <w:t xml:space="preserve">Promote and comply with all the Coliseum’s policies including, but not limited to equal opportunities, </w:t>
      </w:r>
      <w:r>
        <w:rPr>
          <w:rFonts w:ascii="Arial" w:eastAsia="Times New Roman" w:hAnsi="Arial" w:cs="Arial"/>
          <w:szCs w:val="24"/>
        </w:rPr>
        <w:t>safeguarding</w:t>
      </w:r>
      <w:r w:rsidRPr="00637353">
        <w:rPr>
          <w:rFonts w:ascii="Arial" w:eastAsia="Times New Roman" w:hAnsi="Arial" w:cs="Arial"/>
          <w:szCs w:val="24"/>
        </w:rPr>
        <w:t>, health and safety</w:t>
      </w:r>
      <w:r>
        <w:rPr>
          <w:rFonts w:ascii="Arial" w:eastAsia="Times New Roman" w:hAnsi="Arial" w:cs="Arial"/>
          <w:szCs w:val="24"/>
        </w:rPr>
        <w:t xml:space="preserve">, environmental </w:t>
      </w:r>
      <w:r w:rsidRPr="00637353">
        <w:rPr>
          <w:rFonts w:ascii="Arial" w:eastAsia="Times New Roman" w:hAnsi="Arial" w:cs="Arial"/>
          <w:szCs w:val="24"/>
        </w:rPr>
        <w:t>and customer car</w:t>
      </w:r>
      <w:r>
        <w:rPr>
          <w:rFonts w:ascii="Arial" w:eastAsia="Times New Roman" w:hAnsi="Arial" w:cs="Arial"/>
          <w:szCs w:val="24"/>
        </w:rPr>
        <w:t>e</w:t>
      </w:r>
      <w:r w:rsidRPr="00637353">
        <w:rPr>
          <w:rFonts w:ascii="Arial" w:eastAsia="Times New Roman" w:hAnsi="Arial" w:cs="Arial"/>
          <w:szCs w:val="24"/>
        </w:rPr>
        <w:t>;</w:t>
      </w:r>
    </w:p>
    <w:p w:rsidR="00637353" w:rsidRPr="001A2483" w:rsidRDefault="001A2483" w:rsidP="001A2483">
      <w:pPr>
        <w:numPr>
          <w:ilvl w:val="0"/>
          <w:numId w:val="16"/>
        </w:numPr>
        <w:rPr>
          <w:rFonts w:ascii="Arial" w:eastAsia="Calibri" w:hAnsi="Arial" w:cs="Arial"/>
          <w:szCs w:val="24"/>
        </w:rPr>
      </w:pPr>
      <w:r w:rsidRPr="00637353">
        <w:rPr>
          <w:rFonts w:ascii="Arial" w:eastAsia="Calibri" w:hAnsi="Arial" w:cs="Arial"/>
          <w:szCs w:val="24"/>
        </w:rPr>
        <w:t xml:space="preserve">work in a spirit of co-operation with </w:t>
      </w:r>
      <w:r>
        <w:rPr>
          <w:rFonts w:ascii="Arial" w:eastAsia="Calibri" w:hAnsi="Arial" w:cs="Arial"/>
          <w:szCs w:val="24"/>
        </w:rPr>
        <w:t xml:space="preserve">all </w:t>
      </w:r>
      <w:r w:rsidRPr="00637353">
        <w:rPr>
          <w:rFonts w:ascii="Arial" w:eastAsia="Calibri" w:hAnsi="Arial" w:cs="Arial"/>
          <w:szCs w:val="24"/>
        </w:rPr>
        <w:t>other Coliseum departments</w:t>
      </w:r>
      <w:r w:rsidRPr="00637353">
        <w:rPr>
          <w:rFonts w:ascii="Arial" w:eastAsia="Calibri" w:hAnsi="Arial" w:cs="Arial"/>
          <w:szCs w:val="24"/>
        </w:rPr>
        <w:t xml:space="preserve"> </w:t>
      </w:r>
      <w:r>
        <w:rPr>
          <w:rFonts w:ascii="Arial" w:eastAsia="Calibri" w:hAnsi="Arial" w:cs="Arial"/>
          <w:szCs w:val="24"/>
        </w:rPr>
        <w:t xml:space="preserve">providing support, advice and delivering </w:t>
      </w:r>
      <w:r w:rsidR="00BB1A9B">
        <w:rPr>
          <w:rFonts w:ascii="Arial" w:eastAsia="Calibri" w:hAnsi="Arial" w:cs="Arial"/>
          <w:szCs w:val="24"/>
        </w:rPr>
        <w:t>appropriate</w:t>
      </w:r>
      <w:r>
        <w:rPr>
          <w:rFonts w:ascii="Arial" w:eastAsia="Calibri" w:hAnsi="Arial" w:cs="Arial"/>
          <w:szCs w:val="24"/>
        </w:rPr>
        <w:t xml:space="preserve"> marketing solutions</w:t>
      </w:r>
      <w:r w:rsidR="00637353" w:rsidRPr="00637353">
        <w:rPr>
          <w:rFonts w:ascii="Arial" w:eastAsia="Calibri" w:hAnsi="Arial" w:cs="Arial"/>
          <w:szCs w:val="24"/>
        </w:rPr>
        <w:t>;</w:t>
      </w:r>
    </w:p>
    <w:p w:rsidR="00637353" w:rsidRPr="00637353" w:rsidRDefault="001A2483" w:rsidP="00637353">
      <w:pPr>
        <w:numPr>
          <w:ilvl w:val="0"/>
          <w:numId w:val="16"/>
        </w:numPr>
        <w:rPr>
          <w:rFonts w:ascii="Arial" w:eastAsia="Calibri" w:hAnsi="Arial" w:cs="Arial"/>
          <w:szCs w:val="24"/>
        </w:rPr>
      </w:pPr>
      <w:r>
        <w:rPr>
          <w:rFonts w:ascii="Arial" w:eastAsia="Calibri" w:hAnsi="Arial" w:cs="Arial"/>
          <w:szCs w:val="24"/>
        </w:rPr>
        <w:t>A</w:t>
      </w:r>
      <w:r w:rsidR="00637353" w:rsidRPr="00637353">
        <w:rPr>
          <w:rFonts w:ascii="Arial" w:eastAsia="Calibri" w:hAnsi="Arial" w:cs="Arial"/>
          <w:szCs w:val="24"/>
        </w:rPr>
        <w:t>dvise the</w:t>
      </w:r>
      <w:r>
        <w:rPr>
          <w:rFonts w:ascii="Arial" w:eastAsia="Calibri" w:hAnsi="Arial" w:cs="Arial"/>
          <w:szCs w:val="24"/>
        </w:rPr>
        <w:t xml:space="preserve"> Head of Marketing &amp; Communications</w:t>
      </w:r>
      <w:r w:rsidR="00637353" w:rsidRPr="00637353">
        <w:rPr>
          <w:rFonts w:ascii="Arial" w:eastAsia="Calibri" w:hAnsi="Arial" w:cs="Arial"/>
          <w:szCs w:val="24"/>
        </w:rPr>
        <w:t>, at the earliest opportunity, of any difficulty in carrying out expected duties;</w:t>
      </w:r>
    </w:p>
    <w:p w:rsidR="00637353" w:rsidRPr="00637353" w:rsidRDefault="001A2483" w:rsidP="00637353">
      <w:pPr>
        <w:numPr>
          <w:ilvl w:val="0"/>
          <w:numId w:val="16"/>
        </w:numPr>
        <w:rPr>
          <w:rFonts w:ascii="Arial" w:eastAsia="Calibri" w:hAnsi="Arial" w:cs="Arial"/>
          <w:szCs w:val="24"/>
        </w:rPr>
      </w:pPr>
      <w:r>
        <w:rPr>
          <w:rFonts w:ascii="Arial" w:eastAsia="Calibri" w:hAnsi="Arial" w:cs="Arial"/>
          <w:szCs w:val="24"/>
        </w:rPr>
        <w:t>U</w:t>
      </w:r>
      <w:r w:rsidR="00637353" w:rsidRPr="00637353">
        <w:rPr>
          <w:rFonts w:ascii="Arial" w:eastAsia="Calibri" w:hAnsi="Arial" w:cs="Arial"/>
          <w:szCs w:val="24"/>
        </w:rPr>
        <w:t>ndertake any other duties as are reasonably requ</w:t>
      </w:r>
      <w:r w:rsidR="00611748">
        <w:rPr>
          <w:rFonts w:ascii="Arial" w:eastAsia="Calibri" w:hAnsi="Arial" w:cs="Arial"/>
          <w:szCs w:val="24"/>
        </w:rPr>
        <w:t>ested by the theatre management.</w:t>
      </w:r>
    </w:p>
    <w:p w:rsidR="006B54B7" w:rsidRPr="00637353" w:rsidRDefault="006B54B7" w:rsidP="00B144A7">
      <w:pPr>
        <w:ind w:left="720"/>
        <w:rPr>
          <w:rFonts w:ascii="Arial" w:eastAsia="Calibri" w:hAnsi="Arial" w:cs="Arial"/>
          <w:szCs w:val="24"/>
        </w:rPr>
      </w:pPr>
    </w:p>
    <w:sectPr w:rsidR="006B54B7" w:rsidRPr="00637353" w:rsidSect="006A44C8">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451"/>
    <w:multiLevelType w:val="hybridMultilevel"/>
    <w:tmpl w:val="0C6A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C295D"/>
    <w:multiLevelType w:val="hybridMultilevel"/>
    <w:tmpl w:val="1CEA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DE0E8E"/>
    <w:multiLevelType w:val="hybridMultilevel"/>
    <w:tmpl w:val="0FF8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14299A"/>
    <w:multiLevelType w:val="hybridMultilevel"/>
    <w:tmpl w:val="479EE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121A6A"/>
    <w:multiLevelType w:val="hybridMultilevel"/>
    <w:tmpl w:val="275A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0E4B7F"/>
    <w:multiLevelType w:val="hybridMultilevel"/>
    <w:tmpl w:val="078C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D50481"/>
    <w:multiLevelType w:val="hybridMultilevel"/>
    <w:tmpl w:val="01C0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354600"/>
    <w:multiLevelType w:val="hybridMultilevel"/>
    <w:tmpl w:val="82E6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DD36ED"/>
    <w:multiLevelType w:val="hybridMultilevel"/>
    <w:tmpl w:val="9C86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EA2564"/>
    <w:multiLevelType w:val="hybridMultilevel"/>
    <w:tmpl w:val="B39A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D96D49"/>
    <w:multiLevelType w:val="hybridMultilevel"/>
    <w:tmpl w:val="BB02D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243CA9"/>
    <w:multiLevelType w:val="hybridMultilevel"/>
    <w:tmpl w:val="D2C0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0A5F5F"/>
    <w:multiLevelType w:val="hybridMultilevel"/>
    <w:tmpl w:val="FCB44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B330CA"/>
    <w:multiLevelType w:val="hybridMultilevel"/>
    <w:tmpl w:val="D164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3D6F42"/>
    <w:multiLevelType w:val="hybridMultilevel"/>
    <w:tmpl w:val="F016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2"/>
  </w:num>
  <w:num w:numId="4">
    <w:abstractNumId w:val="14"/>
  </w:num>
  <w:num w:numId="5">
    <w:abstractNumId w:val="15"/>
  </w:num>
  <w:num w:numId="6">
    <w:abstractNumId w:val="12"/>
  </w:num>
  <w:num w:numId="7">
    <w:abstractNumId w:val="5"/>
  </w:num>
  <w:num w:numId="8">
    <w:abstractNumId w:val="8"/>
  </w:num>
  <w:num w:numId="9">
    <w:abstractNumId w:val="11"/>
  </w:num>
  <w:num w:numId="10">
    <w:abstractNumId w:val="10"/>
  </w:num>
  <w:num w:numId="11">
    <w:abstractNumId w:val="6"/>
  </w:num>
  <w:num w:numId="12">
    <w:abstractNumId w:val="0"/>
  </w:num>
  <w:num w:numId="13">
    <w:abstractNumId w:val="3"/>
  </w:num>
  <w:num w:numId="14">
    <w:abstractNumId w:val="4"/>
  </w:num>
  <w:num w:numId="15">
    <w:abstractNumId w:val="13"/>
  </w:num>
  <w:num w:numId="16">
    <w:abstractNumId w:val="7"/>
  </w:num>
  <w:num w:numId="17">
    <w:abstractNumId w:val="16"/>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EE"/>
    <w:rsid w:val="00047D69"/>
    <w:rsid w:val="0007179B"/>
    <w:rsid w:val="00166773"/>
    <w:rsid w:val="001A1021"/>
    <w:rsid w:val="001A2483"/>
    <w:rsid w:val="0029209F"/>
    <w:rsid w:val="002C5EE7"/>
    <w:rsid w:val="00494EAC"/>
    <w:rsid w:val="00546BED"/>
    <w:rsid w:val="005C7B12"/>
    <w:rsid w:val="00611748"/>
    <w:rsid w:val="00637353"/>
    <w:rsid w:val="006A44C8"/>
    <w:rsid w:val="006B54B7"/>
    <w:rsid w:val="006F0E9A"/>
    <w:rsid w:val="007A4C8B"/>
    <w:rsid w:val="007E70F9"/>
    <w:rsid w:val="00840E58"/>
    <w:rsid w:val="00857AA5"/>
    <w:rsid w:val="008746AF"/>
    <w:rsid w:val="0093616F"/>
    <w:rsid w:val="009E41F8"/>
    <w:rsid w:val="00A37EAB"/>
    <w:rsid w:val="00AE1E3F"/>
    <w:rsid w:val="00AE1EBB"/>
    <w:rsid w:val="00B144A7"/>
    <w:rsid w:val="00BB1A9B"/>
    <w:rsid w:val="00C12E93"/>
    <w:rsid w:val="00D5101A"/>
    <w:rsid w:val="00DA2794"/>
    <w:rsid w:val="00DD77ED"/>
    <w:rsid w:val="00E04FEE"/>
    <w:rsid w:val="00E34B8B"/>
    <w:rsid w:val="00EF4233"/>
    <w:rsid w:val="00FD0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12"/>
    <w:rPr>
      <w:rFonts w:ascii="Times" w:eastAsia="Times" w:hAnsi="Times"/>
      <w:sz w:val="24"/>
      <w:lang w:eastAsia="en-US"/>
    </w:rPr>
  </w:style>
  <w:style w:type="paragraph" w:styleId="Heading2">
    <w:name w:val="heading 2"/>
    <w:basedOn w:val="Normal"/>
    <w:next w:val="Normal"/>
    <w:qFormat/>
    <w:rsid w:val="002C5EE7"/>
    <w:pPr>
      <w:keepNext/>
      <w:outlineLvl w:val="1"/>
    </w:pPr>
    <w:rPr>
      <w:rFonts w:ascii="Arial" w:eastAsia="Times New Roman" w:hAnsi="Arial" w:cs="Arial"/>
      <w:b/>
      <w:bCs/>
      <w:sz w:val="22"/>
      <w:szCs w:val="24"/>
    </w:rPr>
  </w:style>
  <w:style w:type="paragraph" w:styleId="Heading5">
    <w:name w:val="heading 5"/>
    <w:basedOn w:val="Normal"/>
    <w:next w:val="Normal"/>
    <w:qFormat/>
    <w:rsid w:val="002C5EE7"/>
    <w:pPr>
      <w:keepNext/>
      <w:outlineLvl w:val="4"/>
    </w:pPr>
    <w:rPr>
      <w:rFonts w:ascii="Arial" w:eastAsia="Times New Roman" w:hAnsi="Arial" w:cs="Arial"/>
      <w:b/>
      <w:bCs/>
      <w:szCs w:val="24"/>
    </w:rPr>
  </w:style>
  <w:style w:type="paragraph" w:styleId="Heading7">
    <w:name w:val="heading 7"/>
    <w:basedOn w:val="Normal"/>
    <w:next w:val="Normal"/>
    <w:qFormat/>
    <w:rsid w:val="002C5EE7"/>
    <w:pPr>
      <w:keepNext/>
      <w:jc w:val="center"/>
      <w:outlineLvl w:val="6"/>
    </w:pPr>
    <w:rPr>
      <w:rFonts w:ascii="Arial" w:eastAsia="Times New Roman" w:hAnsi="Arial" w:cs="Arial"/>
      <w:sz w:val="4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C5EE7"/>
    <w:pPr>
      <w:spacing w:after="120"/>
    </w:pPr>
  </w:style>
  <w:style w:type="paragraph" w:styleId="BalloonText">
    <w:name w:val="Balloon Text"/>
    <w:basedOn w:val="Normal"/>
    <w:link w:val="BalloonTextChar"/>
    <w:uiPriority w:val="99"/>
    <w:semiHidden/>
    <w:unhideWhenUsed/>
    <w:rsid w:val="00840E58"/>
    <w:rPr>
      <w:rFonts w:ascii="Tahoma" w:hAnsi="Tahoma" w:cs="Tahoma"/>
      <w:sz w:val="16"/>
      <w:szCs w:val="16"/>
    </w:rPr>
  </w:style>
  <w:style w:type="character" w:customStyle="1" w:styleId="BalloonTextChar">
    <w:name w:val="Balloon Text Char"/>
    <w:link w:val="BalloonText"/>
    <w:uiPriority w:val="99"/>
    <w:semiHidden/>
    <w:rsid w:val="00840E58"/>
    <w:rPr>
      <w:rFonts w:ascii="Tahoma" w:eastAsia="Times" w:hAnsi="Tahoma" w:cs="Tahoma"/>
      <w:sz w:val="16"/>
      <w:szCs w:val="16"/>
      <w:lang w:eastAsia="en-US"/>
    </w:rPr>
  </w:style>
  <w:style w:type="paragraph" w:styleId="ListParagraph">
    <w:name w:val="List Paragraph"/>
    <w:basedOn w:val="Normal"/>
    <w:uiPriority w:val="34"/>
    <w:qFormat/>
    <w:rsid w:val="001A1021"/>
    <w:pPr>
      <w:spacing w:after="200" w:line="276" w:lineRule="auto"/>
      <w:ind w:left="720"/>
      <w:contextualSpacing/>
    </w:pPr>
    <w:rPr>
      <w:rFonts w:ascii="Calibri" w:eastAsia="Calibri" w:hAnsi="Calibri"/>
      <w:sz w:val="22"/>
      <w:szCs w:val="22"/>
    </w:rPr>
  </w:style>
  <w:style w:type="paragraph" w:customStyle="1" w:styleId="Default">
    <w:name w:val="Default"/>
    <w:rsid w:val="001A1021"/>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D5101A"/>
    <w:rPr>
      <w:sz w:val="16"/>
      <w:szCs w:val="16"/>
    </w:rPr>
  </w:style>
  <w:style w:type="paragraph" w:styleId="CommentText">
    <w:name w:val="annotation text"/>
    <w:basedOn w:val="Normal"/>
    <w:link w:val="CommentTextChar"/>
    <w:uiPriority w:val="99"/>
    <w:semiHidden/>
    <w:unhideWhenUsed/>
    <w:rsid w:val="00D5101A"/>
    <w:rPr>
      <w:sz w:val="20"/>
    </w:rPr>
  </w:style>
  <w:style w:type="character" w:customStyle="1" w:styleId="CommentTextChar">
    <w:name w:val="Comment Text Char"/>
    <w:link w:val="CommentText"/>
    <w:uiPriority w:val="99"/>
    <w:semiHidden/>
    <w:rsid w:val="00D5101A"/>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D5101A"/>
    <w:rPr>
      <w:b/>
      <w:bCs/>
    </w:rPr>
  </w:style>
  <w:style w:type="character" w:customStyle="1" w:styleId="CommentSubjectChar">
    <w:name w:val="Comment Subject Char"/>
    <w:link w:val="CommentSubject"/>
    <w:uiPriority w:val="99"/>
    <w:semiHidden/>
    <w:rsid w:val="00D5101A"/>
    <w:rPr>
      <w:rFonts w:ascii="Times" w:eastAsia="Times" w:hAnsi="Times"/>
      <w:b/>
      <w:bCs/>
      <w:lang w:eastAsia="en-US"/>
    </w:rPr>
  </w:style>
  <w:style w:type="paragraph" w:styleId="Revision">
    <w:name w:val="Revision"/>
    <w:hidden/>
    <w:uiPriority w:val="99"/>
    <w:semiHidden/>
    <w:rsid w:val="00FD0D8E"/>
    <w:rPr>
      <w:rFonts w:ascii="Times" w:eastAsia="Times" w:hAnsi="Time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12"/>
    <w:rPr>
      <w:rFonts w:ascii="Times" w:eastAsia="Times" w:hAnsi="Times"/>
      <w:sz w:val="24"/>
      <w:lang w:eastAsia="en-US"/>
    </w:rPr>
  </w:style>
  <w:style w:type="paragraph" w:styleId="Heading2">
    <w:name w:val="heading 2"/>
    <w:basedOn w:val="Normal"/>
    <w:next w:val="Normal"/>
    <w:qFormat/>
    <w:rsid w:val="002C5EE7"/>
    <w:pPr>
      <w:keepNext/>
      <w:outlineLvl w:val="1"/>
    </w:pPr>
    <w:rPr>
      <w:rFonts w:ascii="Arial" w:eastAsia="Times New Roman" w:hAnsi="Arial" w:cs="Arial"/>
      <w:b/>
      <w:bCs/>
      <w:sz w:val="22"/>
      <w:szCs w:val="24"/>
    </w:rPr>
  </w:style>
  <w:style w:type="paragraph" w:styleId="Heading5">
    <w:name w:val="heading 5"/>
    <w:basedOn w:val="Normal"/>
    <w:next w:val="Normal"/>
    <w:qFormat/>
    <w:rsid w:val="002C5EE7"/>
    <w:pPr>
      <w:keepNext/>
      <w:outlineLvl w:val="4"/>
    </w:pPr>
    <w:rPr>
      <w:rFonts w:ascii="Arial" w:eastAsia="Times New Roman" w:hAnsi="Arial" w:cs="Arial"/>
      <w:b/>
      <w:bCs/>
      <w:szCs w:val="24"/>
    </w:rPr>
  </w:style>
  <w:style w:type="paragraph" w:styleId="Heading7">
    <w:name w:val="heading 7"/>
    <w:basedOn w:val="Normal"/>
    <w:next w:val="Normal"/>
    <w:qFormat/>
    <w:rsid w:val="002C5EE7"/>
    <w:pPr>
      <w:keepNext/>
      <w:jc w:val="center"/>
      <w:outlineLvl w:val="6"/>
    </w:pPr>
    <w:rPr>
      <w:rFonts w:ascii="Arial" w:eastAsia="Times New Roman" w:hAnsi="Arial" w:cs="Arial"/>
      <w:sz w:val="4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C5EE7"/>
    <w:pPr>
      <w:spacing w:after="120"/>
    </w:pPr>
  </w:style>
  <w:style w:type="paragraph" w:styleId="BalloonText">
    <w:name w:val="Balloon Text"/>
    <w:basedOn w:val="Normal"/>
    <w:link w:val="BalloonTextChar"/>
    <w:uiPriority w:val="99"/>
    <w:semiHidden/>
    <w:unhideWhenUsed/>
    <w:rsid w:val="00840E58"/>
    <w:rPr>
      <w:rFonts w:ascii="Tahoma" w:hAnsi="Tahoma" w:cs="Tahoma"/>
      <w:sz w:val="16"/>
      <w:szCs w:val="16"/>
    </w:rPr>
  </w:style>
  <w:style w:type="character" w:customStyle="1" w:styleId="BalloonTextChar">
    <w:name w:val="Balloon Text Char"/>
    <w:link w:val="BalloonText"/>
    <w:uiPriority w:val="99"/>
    <w:semiHidden/>
    <w:rsid w:val="00840E58"/>
    <w:rPr>
      <w:rFonts w:ascii="Tahoma" w:eastAsia="Times" w:hAnsi="Tahoma" w:cs="Tahoma"/>
      <w:sz w:val="16"/>
      <w:szCs w:val="16"/>
      <w:lang w:eastAsia="en-US"/>
    </w:rPr>
  </w:style>
  <w:style w:type="paragraph" w:styleId="ListParagraph">
    <w:name w:val="List Paragraph"/>
    <w:basedOn w:val="Normal"/>
    <w:uiPriority w:val="34"/>
    <w:qFormat/>
    <w:rsid w:val="001A1021"/>
    <w:pPr>
      <w:spacing w:after="200" w:line="276" w:lineRule="auto"/>
      <w:ind w:left="720"/>
      <w:contextualSpacing/>
    </w:pPr>
    <w:rPr>
      <w:rFonts w:ascii="Calibri" w:eastAsia="Calibri" w:hAnsi="Calibri"/>
      <w:sz w:val="22"/>
      <w:szCs w:val="22"/>
    </w:rPr>
  </w:style>
  <w:style w:type="paragraph" w:customStyle="1" w:styleId="Default">
    <w:name w:val="Default"/>
    <w:rsid w:val="001A1021"/>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D5101A"/>
    <w:rPr>
      <w:sz w:val="16"/>
      <w:szCs w:val="16"/>
    </w:rPr>
  </w:style>
  <w:style w:type="paragraph" w:styleId="CommentText">
    <w:name w:val="annotation text"/>
    <w:basedOn w:val="Normal"/>
    <w:link w:val="CommentTextChar"/>
    <w:uiPriority w:val="99"/>
    <w:semiHidden/>
    <w:unhideWhenUsed/>
    <w:rsid w:val="00D5101A"/>
    <w:rPr>
      <w:sz w:val="20"/>
    </w:rPr>
  </w:style>
  <w:style w:type="character" w:customStyle="1" w:styleId="CommentTextChar">
    <w:name w:val="Comment Text Char"/>
    <w:link w:val="CommentText"/>
    <w:uiPriority w:val="99"/>
    <w:semiHidden/>
    <w:rsid w:val="00D5101A"/>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D5101A"/>
    <w:rPr>
      <w:b/>
      <w:bCs/>
    </w:rPr>
  </w:style>
  <w:style w:type="character" w:customStyle="1" w:styleId="CommentSubjectChar">
    <w:name w:val="Comment Subject Char"/>
    <w:link w:val="CommentSubject"/>
    <w:uiPriority w:val="99"/>
    <w:semiHidden/>
    <w:rsid w:val="00D5101A"/>
    <w:rPr>
      <w:rFonts w:ascii="Times" w:eastAsia="Times" w:hAnsi="Times"/>
      <w:b/>
      <w:bCs/>
      <w:lang w:eastAsia="en-US"/>
    </w:rPr>
  </w:style>
  <w:style w:type="paragraph" w:styleId="Revision">
    <w:name w:val="Revision"/>
    <w:hidden/>
    <w:uiPriority w:val="99"/>
    <w:semiHidden/>
    <w:rsid w:val="00FD0D8E"/>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619</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Oldham Coliseum Theatre</vt:lpstr>
    </vt:vector>
  </TitlesOfParts>
  <Company>Microsoft</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Coliseum Theatre</dc:title>
  <dc:creator>David Salkeld</dc:creator>
  <cp:lastModifiedBy>Anne-Louise Jones</cp:lastModifiedBy>
  <cp:revision>3</cp:revision>
  <cp:lastPrinted>2017-06-13T17:15:00Z</cp:lastPrinted>
  <dcterms:created xsi:type="dcterms:W3CDTF">2017-06-13T16:24:00Z</dcterms:created>
  <dcterms:modified xsi:type="dcterms:W3CDTF">2017-06-13T17:18:00Z</dcterms:modified>
</cp:coreProperties>
</file>